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B839" w14:textId="77777777" w:rsidR="008D09D6" w:rsidRDefault="008D09D6" w:rsidP="008D09D6">
      <w:pPr>
        <w:pStyle w:val="NormalWeb"/>
      </w:pPr>
      <w:r>
        <w:t>We are currently seeking an experienced Credit Controller to join our team based in the UK.</w:t>
      </w:r>
    </w:p>
    <w:p w14:paraId="689719A1" w14:textId="77777777" w:rsidR="008D09D6" w:rsidRDefault="008D09D6" w:rsidP="008D09D6">
      <w:pPr>
        <w:pStyle w:val="NormalWeb"/>
      </w:pPr>
      <w:r>
        <w:t>Key responsibilities:</w:t>
      </w:r>
    </w:p>
    <w:p w14:paraId="07BF14CD" w14:textId="77777777" w:rsidR="008D09D6" w:rsidRDefault="008D09D6" w:rsidP="008D09D6">
      <w:pPr>
        <w:pStyle w:val="NormalWeb"/>
      </w:pPr>
      <w:r>
        <w:t>- Manage and maintain the debtor ledger to ensure timely payment of outstanding invoices.</w:t>
      </w:r>
      <w:r>
        <w:br/>
        <w:t>- Chase overdue payments and liaise with clients to resolve any payment queries.</w:t>
      </w:r>
      <w:r>
        <w:br/>
        <w:t>- Maintain accurate records of all communication with clients and provide regular reports on debt collection performance.</w:t>
      </w:r>
      <w:r>
        <w:br/>
        <w:t>- Monitor credit limits and credit terms to ensure they are appropriate for each client and assess creditworthiness of new customers.</w:t>
      </w:r>
      <w:r>
        <w:br/>
        <w:t>- Identify and escalate potential problematic accounts to management, taking appropriate action to mitigate risk.</w:t>
      </w:r>
      <w:r>
        <w:br/>
        <w:t>- Work closely with other departments within the organisation to ensure effective credit management processes are in place.</w:t>
      </w:r>
    </w:p>
    <w:p w14:paraId="488DB1BF" w14:textId="77777777" w:rsidR="008D09D6" w:rsidRDefault="008D09D6" w:rsidP="008D09D6">
      <w:pPr>
        <w:pStyle w:val="NormalWeb"/>
      </w:pPr>
      <w:r>
        <w:t>Requirements:</w:t>
      </w:r>
    </w:p>
    <w:p w14:paraId="7EE8CBD8" w14:textId="77777777" w:rsidR="008D09D6" w:rsidRDefault="008D09D6" w:rsidP="008D09D6">
      <w:pPr>
        <w:pStyle w:val="NormalWeb"/>
      </w:pPr>
      <w:r>
        <w:t>- Proven experience in a credit control role, preferably within a professional services environment.</w:t>
      </w:r>
      <w:r>
        <w:br/>
        <w:t>- Excellent communication and negotiation skills, with the ability to build positive relationships with clients and colleagues.</w:t>
      </w:r>
      <w:r>
        <w:br/>
        <w:t>- Strong attention to detail and analytical skills to identify trends and patterns in debt collection.</w:t>
      </w:r>
      <w:r>
        <w:br/>
        <w:t>- Ability to work independently and as part of a team in a fast-paced environment.</w:t>
      </w:r>
      <w:r>
        <w:br/>
        <w:t>- Knowledge of relevant legislation and regulations related to credit management.</w:t>
      </w:r>
    </w:p>
    <w:p w14:paraId="43E1070B" w14:textId="77777777" w:rsidR="008D09D6" w:rsidRDefault="008D09D6" w:rsidP="008D09D6">
      <w:pPr>
        <w:pStyle w:val="NormalWeb"/>
      </w:pPr>
      <w:r>
        <w:t>If you are a proactive and results-driven Credit Controller looking for your next challenge and would like to join a dynamic and supportive team, we would love to hear from you.</w:t>
      </w:r>
    </w:p>
    <w:p w14:paraId="44F8DC36" w14:textId="4D062297" w:rsidR="00F35F80" w:rsidRPr="008D09D6" w:rsidRDefault="00F35F80" w:rsidP="008D09D6"/>
    <w:sectPr w:rsidR="00F35F80" w:rsidRPr="008D0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A6859"/>
    <w:rsid w:val="00443E18"/>
    <w:rsid w:val="00445875"/>
    <w:rsid w:val="0077233A"/>
    <w:rsid w:val="008D09D6"/>
    <w:rsid w:val="00BD4E57"/>
    <w:rsid w:val="00E27057"/>
    <w:rsid w:val="00F3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2023-03-20T12:37:00Z</dcterms:created>
  <dcterms:modified xsi:type="dcterms:W3CDTF">2023-03-20T12:37:00Z</dcterms:modified>
</cp:coreProperties>
</file>